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EMPLOYEE SHAREHOLDER AGREEMENT LETTER (ESA)</w:t>
      </w:r>
    </w:p>
    <w:p/>
    <w:p/>
    <w:p>
      <w:r>
        <w:rPr>
          <w:b w:val="0"/>
          <w:sz w:val="20"/>
        </w:rPr>
        <w:t>This Employee Shareholder Agreement Letter (the “Agreement”) is made by and between the Company and the Employee identified below, collectively referred to as the “Parties.” This Agreement governs the terms and conditions of the Employee’s acquisition and holding of shares in the Company and outlines their rights, obligations, and restrictions in compliance with Canadian laws and regulations.</w:t>
      </w:r>
    </w:p>
    <w:p/>
    <w:p/>
    <w:p>
      <w:r>
        <w:rPr>
          <w:b/>
          <w:sz w:val="20"/>
        </w:rPr>
        <w:t>PARTIES:</w:t>
      </w:r>
    </w:p>
    <w:p>
      <w:r>
        <w:rPr>
          <w:b w:val="0"/>
          <w:sz w:val="20"/>
        </w:rPr>
        <w:t>Company Name: ________________________________________________________________</w:t>
      </w:r>
    </w:p>
    <w:p>
      <w:r>
        <w:rPr>
          <w:b w:val="0"/>
          <w:sz w:val="20"/>
        </w:rPr>
        <w:t>Company Address: ______________________________________________________________</w:t>
      </w:r>
    </w:p>
    <w:p>
      <w:r>
        <w:rPr>
          <w:b w:val="0"/>
          <w:sz w:val="20"/>
        </w:rPr>
        <w:t>Employee Name: ________________________________________________________________</w:t>
      </w:r>
    </w:p>
    <w:p>
      <w:r>
        <w:rPr>
          <w:b w:val="0"/>
          <w:sz w:val="20"/>
        </w:rPr>
        <w:t>Employee Address: ______________________________________________________________</w:t>
      </w:r>
    </w:p>
    <w:p/>
    <w:p/>
    <w:p>
      <w:r>
        <w:rPr>
          <w:b/>
          <w:sz w:val="20"/>
        </w:rPr>
        <w:t>RECITALS:</w:t>
      </w:r>
    </w:p>
    <w:p>
      <w:r>
        <w:rPr>
          <w:b w:val="0"/>
          <w:sz w:val="20"/>
        </w:rPr>
        <w:t>WHEREAS, the Company desires to grant shares to the Employee as part of the Employee Shareholder program to encourage participation and alignment with the Company’s goals;</w:t>
      </w:r>
    </w:p>
    <w:p>
      <w:r>
        <w:rPr>
          <w:b w:val="0"/>
          <w:sz w:val="20"/>
        </w:rPr>
        <w:t>WHEREAS, the Employee desires to acquire and hold shares in the Company under the terms set forth herein;</w:t>
      </w:r>
    </w:p>
    <w:p>
      <w:r>
        <w:rPr>
          <w:b w:val="0"/>
          <w:sz w:val="20"/>
        </w:rPr>
        <w:t>NOW, THEREFORE, in consideration of the mutual covenants and agreements contained herein, the Parties agree as follows:</w:t>
      </w:r>
    </w:p>
    <w:p/>
    <w:p/>
    <w:p>
      <w:r>
        <w:rPr>
          <w:b/>
          <w:sz w:val="20"/>
        </w:rPr>
        <w:t>1. DEFINITIONS</w:t>
      </w:r>
    </w:p>
    <w:p>
      <w:r>
        <w:rPr>
          <w:b w:val="0"/>
          <w:sz w:val="20"/>
        </w:rPr>
        <w:t>“Shares” means the common shares of the Company granted to the Employee under this Agreement.</w:t>
      </w:r>
    </w:p>
    <w:p>
      <w:r>
        <w:rPr>
          <w:b w:val="0"/>
          <w:sz w:val="20"/>
        </w:rPr>
        <w:t>“Board” means the board of directors of the Company.</w:t>
      </w:r>
    </w:p>
    <w:p>
      <w:r>
        <w:rPr>
          <w:b w:val="0"/>
          <w:sz w:val="20"/>
        </w:rPr>
        <w:t>“CSA” means the Canada Business Corporations Act or applicable provincial corporation legislation.</w:t>
      </w:r>
    </w:p>
    <w:p/>
    <w:p/>
    <w:p>
      <w:r>
        <w:rPr>
          <w:b/>
          <w:sz w:val="20"/>
        </w:rPr>
        <w:t>2. SHARE GRANT AND OWNERSHIP</w:t>
      </w:r>
    </w:p>
    <w:p>
      <w:r>
        <w:rPr>
          <w:b w:val="0"/>
          <w:sz w:val="20"/>
        </w:rPr>
        <w:t>2.1 Grant of Shares: Subject to the terms and conditions of this Agreement, the Company hereby grants the Employee ________________ shares of the Company.</w:t>
      </w:r>
    </w:p>
    <w:p>
      <w:r>
        <w:rPr>
          <w:b w:val="0"/>
          <w:sz w:val="20"/>
        </w:rPr>
        <w:t>2.2 Share Certificates: The Company shall issue share certificates or provide electronic confirmation evidencing ownership to the Employee in accordance with applicable law.</w:t>
      </w:r>
    </w:p>
    <w:p>
      <w:r>
        <w:rPr>
          <w:b w:val="0"/>
          <w:sz w:val="20"/>
        </w:rPr>
        <w:t>2.3 Shareholder Rights: The Employee shall have all rights of a shareholder, including voting rights and dividends, subject to any restrictions set forth herein.</w:t>
      </w:r>
    </w:p>
    <w:p/>
    <w:p/>
    <w:p>
      <w:r>
        <w:rPr>
          <w:b/>
          <w:sz w:val="20"/>
        </w:rPr>
        <w:t>3. RESTRICTIONS ON TRANSFER AND SALE</w:t>
      </w:r>
    </w:p>
    <w:p>
      <w:r>
        <w:rPr>
          <w:b w:val="0"/>
          <w:sz w:val="20"/>
        </w:rPr>
        <w:t>3.1 General Restrictions: The Employee shall not sell, transfer, pledge, assign, or otherwise dispose of any Shares except in accordance with this Agreement and applicable laws.</w:t>
      </w:r>
    </w:p>
    <w:p>
      <w:r>
        <w:rPr>
          <w:b w:val="0"/>
          <w:sz w:val="20"/>
        </w:rPr>
        <w:t>3.2 Right of First Refusal: Before transferring any Shares to any third party, the Employee shall offer the Company a right of first refusal to purchase such Shares on the same terms.</w:t>
      </w:r>
    </w:p>
    <w:p>
      <w:r>
        <w:rPr>
          <w:b w:val="0"/>
          <w:sz w:val="20"/>
        </w:rPr>
        <w:t>3.3 Compliance: Any transfer must comply with all applicable securities laws and the Company’s shareholder agreements or bylaws.</w:t>
      </w:r>
    </w:p>
    <w:p/>
    <w:p/>
    <w:p>
      <w:r>
        <w:rPr>
          <w:b/>
          <w:sz w:val="20"/>
        </w:rPr>
        <w:t>4. EMPLOYEE OBLIGATIONS AND CODE OF CONDUCT</w:t>
      </w:r>
    </w:p>
    <w:p>
      <w:r>
        <w:rPr>
          <w:b w:val="0"/>
          <w:sz w:val="20"/>
        </w:rPr>
        <w:t>4.1 Fiduciary Duty: The Employee agrees to act in good faith and in the best interests of the Company as a shareholder.</w:t>
      </w:r>
    </w:p>
    <w:p>
      <w:r>
        <w:rPr>
          <w:b w:val="0"/>
          <w:sz w:val="20"/>
        </w:rPr>
        <w:t>4.2 Confidentiality: The Employee shall maintain confidentiality of the Company’s proprietary information and trade secrets at all times.</w:t>
      </w:r>
    </w:p>
    <w:p>
      <w:r>
        <w:rPr>
          <w:b w:val="0"/>
          <w:sz w:val="20"/>
        </w:rPr>
        <w:t>4.3 Compliance with Policies: The Employee agrees to comply with all Company policies, bylaws, and applicable laws.</w:t>
      </w:r>
    </w:p>
    <w:p/>
    <w:p/>
    <w:p>
      <w:r>
        <w:rPr>
          <w:b/>
          <w:sz w:val="20"/>
        </w:rPr>
        <w:t>5. DIVIDENDS AND DISTRIBUTIONS</w:t>
      </w:r>
    </w:p>
    <w:p>
      <w:r>
        <w:rPr>
          <w:b w:val="0"/>
          <w:sz w:val="20"/>
        </w:rPr>
        <w:t>The Employee shall be entitled to receive dividends or other distributions declared and paid by the Company to its shareholders in accordance with the number of Shares held and subject to applicable laws and Company policies.</w:t>
      </w:r>
    </w:p>
    <w:p/>
    <w:p/>
    <w:p>
      <w:r>
        <w:rPr>
          <w:b/>
          <w:sz w:val="20"/>
        </w:rPr>
        <w:t>6. TERMINATION OF EMPLOYMENT</w:t>
      </w:r>
    </w:p>
    <w:p>
      <w:r>
        <w:rPr>
          <w:b w:val="0"/>
          <w:sz w:val="20"/>
        </w:rPr>
        <w:t>6.1 Effect on Shares: Upon termination of employment, whether voluntary or involuntary, the Employee’s rights regarding the Shares shall be governed by the applicable shareholder agreements and Company policies.</w:t>
      </w:r>
    </w:p>
    <w:p>
      <w:r>
        <w:rPr>
          <w:b w:val="0"/>
          <w:sz w:val="20"/>
        </w:rPr>
        <w:t>6.2 Repurchase Rights: The Company may have the right to repurchase or require disposition of the Shares held by the Employee in accordance with applicable agreements.</w:t>
      </w:r>
    </w:p>
    <w:p/>
    <w:p/>
    <w:p>
      <w:r>
        <w:rPr>
          <w:b/>
          <w:sz w:val="20"/>
        </w:rPr>
        <w:t>7. REPRESENTATIONS AND WARRANTIES</w:t>
      </w:r>
    </w:p>
    <w:p>
      <w:r>
        <w:rPr>
          <w:b w:val="0"/>
          <w:sz w:val="20"/>
        </w:rPr>
        <w:t>The Employee represents and warrants that they have received, read, and understood all relevant information regarding the Shares and the Company, and that entering into this Agreement does not violate any other agreements or obligations.</w:t>
      </w:r>
    </w:p>
    <w:p/>
    <w:p/>
    <w:p>
      <w:r>
        <w:rPr>
          <w:b/>
          <w:sz w:val="20"/>
        </w:rPr>
        <w:t>8. GOVERNING LAW AND JURISDICTION</w:t>
      </w:r>
    </w:p>
    <w:p>
      <w:r>
        <w:rPr>
          <w:b w:val="0"/>
          <w:sz w:val="20"/>
        </w:rPr>
        <w:t>This Agreement shall be governed by and construed in accordance with the laws of the Province of ____________________, Canada. The Parties hereby attorn to the exclusive jurisdiction of the courts of such Province for any dispute arising out of or related to this Agreement.</w:t>
      </w:r>
    </w:p>
    <w:p/>
    <w:p/>
    <w:p>
      <w:r>
        <w:rPr>
          <w:b/>
          <w:sz w:val="20"/>
        </w:rPr>
        <w:t>9. ENTIRE AGREEMENT AND AMENDMENTS</w:t>
      </w:r>
    </w:p>
    <w:p>
      <w:r>
        <w:rPr>
          <w:b w:val="0"/>
          <w:sz w:val="20"/>
        </w:rPr>
        <w:t>This Agreement constitutes the entire agreement between the Parties with respect to the subject matter hereof and supersedes all prior agreements and understandings, whether written or oral. Amendments to this Agreement shall be valid only if made in writing and signed by both Parties.</w:t>
      </w:r>
    </w:p>
    <w:p/>
    <w:p/>
    <w:p>
      <w:r>
        <w:rPr>
          <w:b/>
          <w:sz w:val="20"/>
        </w:rPr>
        <w:t>10. SEVERABILITY</w:t>
      </w:r>
    </w:p>
    <w:p>
      <w:r>
        <w:rPr>
          <w:b w:val="0"/>
          <w:sz w:val="20"/>
        </w:rPr>
        <w:t>If any provision of this Agreement is held to be invalid, illegal, or unenforceable by a court of competent jurisdiction, the remaining provisions shall remain in full force and effect.</w:t>
      </w:r>
    </w:p>
    <w:p/>
    <w:p/>
    <w:p>
      <w:r>
        <w:rPr>
          <w:b/>
          <w:sz w:val="20"/>
        </w:rPr>
        <w:t>11. NOTICES</w:t>
      </w:r>
    </w:p>
    <w:p>
      <w:r>
        <w:rPr>
          <w:b w:val="0"/>
          <w:sz w:val="20"/>
        </w:rPr>
        <w:t>All notices, requests, demands, or other communications required or permitted hereunder shall be in writing and shall be deemed given when delivered personally, sent by registered mail, or by email confirmed by return communication, to the addresses set forth above or such other address as either Party may designate in writing.</w:t>
      </w:r>
    </w:p>
    <w:p/>
    <w:p/>
    <w:p>
      <w:r>
        <w:rPr>
          <w:b/>
          <w:sz w:val="20"/>
        </w:rPr>
        <w:t>12. COUNTERPARTS</w:t>
      </w:r>
    </w:p>
    <w:p>
      <w:r>
        <w:rPr>
          <w:b w:val="0"/>
          <w:sz w:val="20"/>
        </w:rPr>
        <w:t>This Agreement may be executed in counterparts, each of which shall be deemed an original, but all of which together shall constitute one and the same instrument.</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COMPANY AUTHORIZED SIGNATORY</w:t>
            </w:r>
          </w:p>
        </w:tc>
        <w:tc>
          <w:tcPr>
            <w:tcW w:type="dxa" w:w="4986"/>
            <w:tcBorders>
              <w:top w:val="nil"/>
              <w:left w:val="nil"/>
              <w:bottom w:val="nil"/>
              <w:right w:val="nil"/>
              <w:insideH w:val="nil"/>
              <w:insideV w:val="nil"/>
            </w:tcBorders>
          </w:tcPr>
          <w:p>
            <w:pPr>
              <w:jc w:val="center"/>
            </w:pPr>
            <w:r>
              <w:t>EMPLOYEE SHAREHOLDER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__________________________________</w:t>
              <w:br/>
              <w:t>Date: ________________________________</w:t>
            </w:r>
          </w:p>
        </w:tc>
        <w:tc>
          <w:tcPr>
            <w:tcW w:type="dxa" w:w="4986"/>
            <w:tcBorders>
              <w:top w:val="nil"/>
              <w:left w:val="nil"/>
              <w:bottom w:val="nil"/>
              <w:right w:val="nil"/>
              <w:insideH w:val="nil"/>
              <w:insideV w:val="nil"/>
            </w:tcBorders>
          </w:tcPr>
          <w:p>
            <w:pPr>
              <w:jc w:val="center"/>
            </w:pPr>
            <w:r>
              <w:t>Name: _________________________________________</w:t>
              <w:br/>
              <w:t>Date: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https://legaltemplates-ca.com/esa-letter/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esa-letter/"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