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MARRIAGE CONTRACT / PRE-NUPTIAL AGREEMENT</w:t>
      </w:r>
    </w:p>
    <w:p/>
    <w:p>
      <w:r>
        <w:rPr>
          <w:b/>
          <w:sz w:val="20"/>
        </w:rPr>
        <w:t>This Agreement is made between the following parties:</w:t>
      </w:r>
    </w:p>
    <w:p/>
    <w:p>
      <w:r>
        <w:rPr>
          <w:b w:val="0"/>
          <w:sz w:val="20"/>
        </w:rPr>
        <w:t>Party 1: 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Occupation: ____________________________________________________________</w:t>
      </w:r>
    </w:p>
    <w:p/>
    <w:p>
      <w:r>
        <w:rPr>
          <w:b w:val="0"/>
          <w:sz w:val="20"/>
        </w:rPr>
        <w:t>Party 2: 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Occupation: ____________________________________________________________</w:t>
      </w:r>
    </w:p>
    <w:p/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parties contemplate marriage under the laws of Canada;</w:t>
      </w:r>
    </w:p>
    <w:p>
      <w:r>
        <w:rPr>
          <w:b w:val="0"/>
          <w:sz w:val="20"/>
        </w:rPr>
        <w:t>AND WHEREAS, the parties desire to establish their respective rights and obligations regarding property, debts, and other matters in the event of separation, divorce, or death;</w:t>
      </w:r>
    </w:p>
    <w:p>
      <w:r>
        <w:rPr>
          <w:b w:val="0"/>
          <w:sz w:val="20"/>
        </w:rPr>
        <w:t>AND WHEREAS, the parties agree that this contract shall be legally binding and enforceable in accordance with Canadian law.</w:t>
      </w:r>
    </w:p>
    <w:p/>
    <w:p/>
    <w:p>
      <w:r>
        <w:rPr>
          <w:b/>
          <w:sz w:val="20"/>
        </w:rPr>
        <w:t>DEFINITIONS</w:t>
      </w:r>
    </w:p>
    <w:p>
      <w:r>
        <w:rPr>
          <w:b w:val="0"/>
          <w:sz w:val="20"/>
        </w:rPr>
        <w:t>For the purposes of this Agreement, the following terms shall have the meaning set forth below:</w:t>
      </w:r>
    </w:p>
    <w:p>
      <w:r>
        <w:rPr>
          <w:b w:val="0"/>
          <w:sz w:val="20"/>
        </w:rPr>
        <w:t>“Separate Property” means property owned by either party before the marriage or acquired individually by gift, inheritance, or otherwise during the marriage, which shall remain solely owned by that party.</w:t>
      </w:r>
    </w:p>
    <w:p>
      <w:r>
        <w:rPr>
          <w:b w:val="0"/>
          <w:sz w:val="20"/>
        </w:rPr>
        <w:t>“Marital Property” means all property acquired jointly or individually during the marriage, except Separate Property, subject to division upon separation or divorce.</w:t>
      </w:r>
    </w:p>
    <w:p/>
    <w:p/>
    <w:p>
      <w:r>
        <w:rPr>
          <w:b/>
          <w:sz w:val="20"/>
        </w:rPr>
        <w:t>ARTICLE 1 – PROPERTY</w:t>
      </w:r>
    </w:p>
    <w:p>
      <w:r>
        <w:rPr>
          <w:b w:val="0"/>
          <w:sz w:val="20"/>
        </w:rPr>
        <w:t>1.1 Each party shall retain sole ownership and control of their Separate Property, including but not limited to assets, income, and debts existing at the time of marriage.</w:t>
      </w:r>
    </w:p>
    <w:p>
      <w:r>
        <w:rPr>
          <w:b w:val="0"/>
          <w:sz w:val="20"/>
        </w:rPr>
        <w:t>1.2 All property acquired jointly during the marriage shall be deemed Marital Property and subject to equal division upon separation or divorce, unless otherwise agreed in writing.</w:t>
      </w:r>
    </w:p>
    <w:p>
      <w:r>
        <w:rPr>
          <w:b w:val="0"/>
          <w:sz w:val="20"/>
        </w:rPr>
        <w:t>1.3 Gifts or inheritances received by either party during the marriage shall remain Separate Property unless expressly commingled or agreed otherwise in writing.</w:t>
      </w:r>
    </w:p>
    <w:p/>
    <w:p>
      <w:r>
        <w:rPr>
          <w:b/>
          <w:sz w:val="20"/>
        </w:rPr>
        <w:t>ARTICLE 2 – DEBTS</w:t>
      </w:r>
    </w:p>
    <w:p>
      <w:r>
        <w:rPr>
          <w:b w:val="0"/>
          <w:sz w:val="20"/>
        </w:rPr>
        <w:t>2.1 Debts incurred by a party prior to the marriage shall remain the sole responsibility of that party.</w:t>
      </w:r>
    </w:p>
    <w:p>
      <w:r>
        <w:rPr>
          <w:b w:val="0"/>
          <w:sz w:val="20"/>
        </w:rPr>
        <w:t>2.2 Debts incurred jointly during the marriage shall be the joint responsibility of both parties.</w:t>
      </w:r>
    </w:p>
    <w:p>
      <w:r>
        <w:rPr>
          <w:b w:val="0"/>
          <w:sz w:val="20"/>
        </w:rPr>
        <w:t>2.3 Each party shall be individually responsible for debts incurred solely by them during the marriage unless otherwise agreed.</w:t>
      </w:r>
    </w:p>
    <w:p/>
    <w:p>
      <w:r>
        <w:rPr>
          <w:b/>
          <w:sz w:val="20"/>
        </w:rPr>
        <w:t>ARTICLE 3 – SPOUSAL SUPPORT</w:t>
      </w:r>
    </w:p>
    <w:p>
      <w:r>
        <w:rPr>
          <w:b w:val="0"/>
          <w:sz w:val="20"/>
        </w:rPr>
        <w:t>3.1 The parties agree that in the event of separation or divorce, spousal support shall be determined according to the laws of the applicable Canadian jurisdiction.</w:t>
      </w:r>
    </w:p>
    <w:p>
      <w:r>
        <w:rPr>
          <w:b w:val="0"/>
          <w:sz w:val="20"/>
        </w:rPr>
        <w:t>3.2 The parties may waive or limit their rights to spousal support as permitted under applicable law, subject to fairness and enforceability.</w:t>
      </w:r>
    </w:p>
    <w:p>
      <w:r>
        <w:rPr>
          <w:b w:val="0"/>
          <w:sz w:val="20"/>
        </w:rPr>
        <w:t>3.3 Any spousal support provisions set forth herein are without prejudice to the parties’ rights under applicable law.</w:t>
      </w:r>
    </w:p>
    <w:p/>
    <w:p>
      <w:r>
        <w:rPr>
          <w:b/>
          <w:sz w:val="20"/>
        </w:rPr>
        <w:t>ARTICLE 4 – FULL AND FAIR DISCLOSURE</w:t>
      </w:r>
    </w:p>
    <w:p>
      <w:r>
        <w:rPr>
          <w:b w:val="0"/>
          <w:sz w:val="20"/>
        </w:rPr>
        <w:t>4.1 Each party acknowledges having made full and fair disclosure of all assets, liabilities, and financial obligations prior to entering into this Agreement.</w:t>
      </w:r>
    </w:p>
    <w:p>
      <w:r>
        <w:rPr>
          <w:b w:val="0"/>
          <w:sz w:val="20"/>
        </w:rPr>
        <w:t>4.2 Each party acknowledges understanding the terms and legal consequences of this Agreement.</w:t>
      </w:r>
    </w:p>
    <w:p/>
    <w:p>
      <w:r>
        <w:rPr>
          <w:b/>
          <w:sz w:val="20"/>
        </w:rPr>
        <w:t>ARTICLE 5 – GOVERNING LAW</w:t>
      </w:r>
    </w:p>
    <w:p>
      <w:r>
        <w:rPr>
          <w:b w:val="0"/>
          <w:sz w:val="20"/>
        </w:rPr>
        <w:t>5.1 This Agreement shall be governed by and construed in accordance with the laws of Canada and the applicable provincial or territorial jurisdiction.</w:t>
      </w:r>
    </w:p>
    <w:p>
      <w:r>
        <w:rPr>
          <w:b w:val="0"/>
          <w:sz w:val="20"/>
        </w:rPr>
        <w:t>5.2 Any disputes arising out of or in connection with this Agreement shall be subject to the exclusive jurisdiction of the courts of the applicable jurisdiction.</w:t>
      </w:r>
    </w:p>
    <w:p/>
    <w:p>
      <w:r>
        <w:rPr>
          <w:b/>
          <w:sz w:val="20"/>
        </w:rPr>
        <w:t>ARTICLE 6 – TERMINATION AND AMENDMENT</w:t>
      </w:r>
    </w:p>
    <w:p>
      <w:r>
        <w:rPr>
          <w:b w:val="0"/>
          <w:sz w:val="20"/>
        </w:rPr>
        <w:t>6.1 This Agreement shall remain in effect throughout the marriage unless terminated or amended by a written agreement signed by both parties.</w:t>
      </w:r>
    </w:p>
    <w:p>
      <w:r>
        <w:rPr>
          <w:b w:val="0"/>
          <w:sz w:val="20"/>
        </w:rPr>
        <w:t>6.2 Any amendment or revocation shall be in writing and executed with the same formalities as this Agreement.</w:t>
      </w:r>
    </w:p>
    <w:p/>
    <w:p>
      <w:r>
        <w:rPr>
          <w:b/>
          <w:sz w:val="20"/>
        </w:rPr>
        <w:t>ARTICLE 7 – INDEPENDENT LEGAL ADVICE</w:t>
      </w:r>
    </w:p>
    <w:p>
      <w:r>
        <w:rPr>
          <w:b w:val="0"/>
          <w:sz w:val="20"/>
        </w:rPr>
        <w:t>7.1 Each party acknowledges having been advised of their right to seek independent legal advice and either has done so or voluntarily waived that right.</w:t>
      </w:r>
    </w:p>
    <w:p>
      <w:r>
        <w:rPr>
          <w:b w:val="0"/>
          <w:sz w:val="20"/>
        </w:rPr>
        <w:t>7.2 Each party confirms that they understand the terms of this Agreement and enter into it freely and voluntarily.</w:t>
      </w:r>
    </w:p>
    <w:p/>
    <w:p>
      <w:r>
        <w:rPr>
          <w:b/>
          <w:sz w:val="20"/>
        </w:rPr>
        <w:t>ARTICLE 8 – SEVERABILITY</w:t>
      </w:r>
    </w:p>
    <w:p>
      <w:r>
        <w:rPr>
          <w:b w:val="0"/>
          <w:sz w:val="20"/>
        </w:rPr>
        <w:t>8.1 If any provision of this Agreement is found to be invalid or unenforceable, the remainder of the Agreement shall remain in full force and effect.</w:t>
      </w:r>
    </w:p>
    <w:p/>
    <w:p>
      <w:r>
        <w:rPr>
          <w:b/>
          <w:sz w:val="20"/>
        </w:rPr>
        <w:t>ARTICLE 9 – ENTIRE AGREEMENT</w:t>
      </w:r>
    </w:p>
    <w:p>
      <w:r>
        <w:rPr>
          <w:b w:val="0"/>
          <w:sz w:val="20"/>
        </w:rPr>
        <w:t>9.1 This Agreement constitutes the entire understanding between the parties and supersedes all prior negotiations or agreements, oral or written.</w:t>
      </w:r>
    </w:p>
    <w:p/>
    <w:p/>
    <w:p>
      <w:r>
        <w:rPr>
          <w:b/>
          <w:sz w:val="20"/>
        </w:rPr>
        <w:t>IN WITNESS WHEREOF, the parties have executed this Marriage Contract / Pre-Nuptial Agreement as of the day and year agreed upon separately.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PARTY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PARTY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https://legaltemplates-ca.com/marriage-contract/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marriage-contract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