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PRE-AUTHORIZED DEBIT AGREEMENT</w:t>
      </w:r>
    </w:p>
    <w:p/>
    <w:p>
      <w:r>
        <w:rPr>
          <w:b/>
          <w:sz w:val="20"/>
        </w:rPr>
        <w:t>Payor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City: __________________________ Province: _______ Postal Code: 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Payee Information:</w:t>
      </w:r>
    </w:p>
    <w:p>
      <w:r>
        <w:rPr>
          <w:b w:val="0"/>
          <w:sz w:val="20"/>
        </w:rPr>
        <w:t>Business Name: ________________________________________________________</w:t>
      </w:r>
    </w:p>
    <w:p>
      <w:r>
        <w:rPr>
          <w:b w:val="0"/>
          <w:sz w:val="20"/>
        </w:rPr>
        <w:t>Address: ______________________________________________________________</w:t>
      </w:r>
    </w:p>
    <w:p>
      <w:r>
        <w:rPr>
          <w:b w:val="0"/>
          <w:sz w:val="20"/>
        </w:rPr>
        <w:t>City: __________________________ Province: _______ Postal Code: 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Bank Account Information:</w:t>
      </w:r>
    </w:p>
    <w:p>
      <w:r>
        <w:rPr>
          <w:b w:val="0"/>
          <w:sz w:val="20"/>
        </w:rPr>
        <w:t>Bank Name: ____________________________________________________________</w:t>
      </w:r>
    </w:p>
    <w:p>
      <w:r>
        <w:rPr>
          <w:b w:val="0"/>
          <w:sz w:val="20"/>
        </w:rPr>
        <w:t>Branch Transit Number: ________________________________________________</w:t>
      </w:r>
    </w:p>
    <w:p>
      <w:r>
        <w:rPr>
          <w:b w:val="0"/>
          <w:sz w:val="20"/>
        </w:rPr>
        <w:t>Financial Institution Number: __________________________________________</w:t>
      </w:r>
    </w:p>
    <w:p>
      <w:r>
        <w:rPr>
          <w:b w:val="0"/>
          <w:sz w:val="20"/>
        </w:rPr>
        <w:t>Account Number: _______________________________________________________</w:t>
      </w:r>
    </w:p>
    <w:p/>
    <w:p>
      <w:r>
        <w:rPr>
          <w:b/>
          <w:sz w:val="20"/>
        </w:rPr>
        <w:t>Authorization Details:</w:t>
      </w:r>
    </w:p>
    <w:p>
      <w:r>
        <w:rPr>
          <w:b w:val="0"/>
          <w:sz w:val="20"/>
        </w:rPr>
        <w:t>I/We authorize the Payee to debit the bank account identified above for payments as per the terms outlined in this agreement.</w:t>
      </w:r>
    </w:p>
    <w:p>
      <w:r>
        <w:rPr>
          <w:b w:val="0"/>
          <w:sz w:val="20"/>
        </w:rPr>
        <w:t>I/We understand that this authorization is given for the benefit of the Payee and the financial institution, and is provided in consideration of the financial institution agreeing to process debits against my/our account in accordance with the Rules of the Canadian Payments Association.</w:t>
      </w:r>
    </w:p>
    <w:p/>
    <w:p>
      <w:r>
        <w:rPr>
          <w:b/>
          <w:sz w:val="20"/>
        </w:rPr>
        <w:t>Payment Amount:</w:t>
      </w:r>
    </w:p>
    <w:p>
      <w:r>
        <w:rPr>
          <w:b w:val="0"/>
          <w:sz w:val="20"/>
        </w:rPr>
        <w:t>Amount to be debited: $________________________</w:t>
      </w:r>
    </w:p>
    <w:p>
      <w:r>
        <w:rPr>
          <w:b w:val="0"/>
          <w:sz w:val="20"/>
        </w:rPr>
        <w:t>Frequency of debits (choose one): ________________________ (e.g., monthly, one-time, etc.)</w:t>
      </w:r>
    </w:p>
    <w:p>
      <w:r>
        <w:rPr>
          <w:b w:val="0"/>
          <w:sz w:val="20"/>
        </w:rPr>
        <w:t>Start Date: ____________________________________________________________</w:t>
      </w:r>
    </w:p>
    <w:p/>
    <w:p>
      <w:r>
        <w:rPr>
          <w:b/>
          <w:sz w:val="20"/>
        </w:rPr>
        <w:t>Purpose of Payment:</w:t>
      </w:r>
    </w:p>
    <w:p>
      <w:r>
        <w:rPr>
          <w:b w:val="0"/>
          <w:sz w:val="20"/>
        </w:rPr>
        <w:t>_______________________________________________________________________</w:t>
      </w:r>
    </w:p>
    <w:p/>
    <w:p>
      <w:r>
        <w:rPr>
          <w:b/>
          <w:sz w:val="20"/>
        </w:rPr>
        <w:t>Terms and Conditions:</w:t>
      </w:r>
    </w:p>
    <w:p>
      <w:r>
        <w:rPr>
          <w:b w:val="0"/>
          <w:sz w:val="20"/>
        </w:rPr>
        <w:t>1. Pre-Authorized Debit (PAD) Agreement Compliance</w:t>
      </w:r>
    </w:p>
    <w:p>
      <w:r>
        <w:rPr>
          <w:b w:val="0"/>
          <w:sz w:val="20"/>
        </w:rPr>
        <w:t>This agreement is governed by the Canadian Payments Association rules governing pre-authorized debits (PADs). The Payor acknowledges and agrees that debits will be processed in accordance with these rules.</w:t>
      </w:r>
    </w:p>
    <w:p/>
    <w:p>
      <w:r>
        <w:rPr>
          <w:b w:val="0"/>
          <w:sz w:val="20"/>
        </w:rPr>
        <w:t>2. Cancellation and Changes</w:t>
      </w:r>
    </w:p>
    <w:p>
      <w:r>
        <w:rPr>
          <w:b w:val="0"/>
          <w:sz w:val="20"/>
        </w:rPr>
        <w:t>The Payor may revoke this authorization at any time subject to providing at least 10 days' prior notice to the Payee. Changes to debit amounts or frequency must be communicated in writing to the Payee at least 10 days prior to the next scheduled debit.</w:t>
      </w:r>
    </w:p>
    <w:p/>
    <w:p>
      <w:r>
        <w:rPr>
          <w:b w:val="0"/>
          <w:sz w:val="20"/>
        </w:rPr>
        <w:t>3. Dispute Resolution</w:t>
      </w:r>
    </w:p>
    <w:p>
      <w:r>
        <w:rPr>
          <w:b w:val="0"/>
          <w:sz w:val="20"/>
        </w:rPr>
        <w:t>In the event of a disputed debit, the Payor has the right to obtain reimbursement by contacting their financial institution within 90 calendar days following the date the debit was posted to their account, subject to the terms and conditions of their account agreement with the financial institution.</w:t>
      </w:r>
    </w:p>
    <w:p/>
    <w:p>
      <w:r>
        <w:rPr>
          <w:b w:val="0"/>
          <w:sz w:val="20"/>
        </w:rPr>
        <w:t>4. Liability</w:t>
      </w:r>
    </w:p>
    <w:p>
      <w:r>
        <w:rPr>
          <w:b w:val="0"/>
          <w:sz w:val="20"/>
        </w:rPr>
        <w:t>The Payee shall not be liable for any damages, losses, or expenses arising from any failure to debit the Payor’s account, including but not limited to, insufficient funds or errors in the debit amount, except as required by law.</w:t>
      </w:r>
    </w:p>
    <w:p/>
    <w:p>
      <w:r>
        <w:rPr>
          <w:b w:val="0"/>
          <w:sz w:val="20"/>
        </w:rPr>
        <w:t>5. Confidentiality</w:t>
      </w:r>
    </w:p>
    <w:p>
      <w:r>
        <w:rPr>
          <w:b w:val="0"/>
          <w:sz w:val="20"/>
        </w:rPr>
        <w:t>The Payee agrees to keep all personal and banking information collected under this agreement confidential and to use such information solely for the purpose of fulfilling the obligations under this agreement in compliance with applicable privacy laws.</w:t>
      </w:r>
    </w:p>
    <w:p/>
    <w:p>
      <w:r>
        <w:rPr>
          <w:b w:val="0"/>
          <w:sz w:val="20"/>
        </w:rPr>
        <w:t>6. Rights of the Payor</w:t>
      </w:r>
    </w:p>
    <w:p>
      <w:r>
        <w:rPr>
          <w:b w:val="0"/>
          <w:sz w:val="20"/>
        </w:rPr>
        <w:t>The Payor has the right to receive notice of any changes to the amount or timing of debits at least 10 calendar days prior to the next debit. The Payor may also obtain a sample cancellation form or more information on their right to cancel a PAD agreement by contacting their financial institution or visiting www.cdnpay.ca.</w:t>
      </w:r>
    </w:p>
    <w:p/>
    <w:p>
      <w:r>
        <w:rPr>
          <w:b w:val="0"/>
          <w:sz w:val="20"/>
        </w:rPr>
        <w:t>7. Effective Date and Duration</w:t>
      </w:r>
    </w:p>
    <w:p>
      <w:r>
        <w:rPr>
          <w:b w:val="0"/>
          <w:sz w:val="20"/>
        </w:rPr>
        <w:t>This authorization is effective upon execution and remains in effect until the Payor provides written cancellation to the Payee or the agreement is terminated in accordance with applicable laws.</w:t>
      </w:r>
    </w:p>
    <w:p/>
    <w:p>
      <w:r>
        <w:rPr>
          <w:b w:val="0"/>
          <w:sz w:val="20"/>
        </w:rPr>
        <w:t>8. Governing Law</w:t>
      </w:r>
    </w:p>
    <w:p>
      <w:r>
        <w:rPr>
          <w:b w:val="0"/>
          <w:sz w:val="20"/>
        </w:rPr>
        <w:t>This agreement shall be governed by and construed in accordance with the laws of the Province or Territory in Canada where the Payee is located, and the applicable federal laws of Canada.</w:t>
      </w:r>
    </w:p>
    <w:p/>
    <w:p/>
    <w:p>
      <w:r>
        <w:rPr>
          <w:b w:val="0"/>
          <w:sz w:val="20"/>
        </w:rPr>
        <w:t>Place of signature: ___________________________________________</w:t>
      </w:r>
    </w:p>
    <w:p>
      <w:r>
        <w:rPr>
          <w:b w:val="0"/>
          <w:sz w:val="20"/>
        </w:rPr>
        <w:t>Date of signature: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PAYOR</w:t>
            </w:r>
          </w:p>
        </w:tc>
        <w:tc>
          <w:tcPr>
            <w:tcW w:type="dxa" w:w="4986"/>
            <w:tcBorders>
              <w:top w:val="nil"/>
              <w:left w:val="nil"/>
              <w:bottom w:val="nil"/>
              <w:right w:val="nil"/>
              <w:insideH w:val="nil"/>
              <w:insideV w:val="nil"/>
            </w:tcBorders>
          </w:tcPr>
          <w:p>
            <w:pPr>
              <w:jc w:val="center"/>
            </w:pPr>
            <w:r>
              <w:t>PAYEE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https://legaltemplates-ca.com/pre-authorized-debit-agreement/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pre-authorized-debit-agreement/"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